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4" w:rsidRPr="00632171" w:rsidRDefault="00A360B4" w:rsidP="0063217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82828"/>
          <w:sz w:val="32"/>
          <w:szCs w:val="24"/>
          <w:u w:val="single"/>
          <w:lang w:eastAsia="cs-CZ"/>
        </w:rPr>
      </w:pPr>
      <w:r w:rsidRPr="00632171">
        <w:rPr>
          <w:rFonts w:ascii="Arial Narrow" w:eastAsia="Times New Roman" w:hAnsi="Arial Narrow" w:cs="Times New Roman"/>
          <w:b/>
          <w:bCs/>
          <w:color w:val="282828"/>
          <w:sz w:val="32"/>
          <w:szCs w:val="24"/>
          <w:u w:val="single"/>
          <w:lang w:eastAsia="cs-CZ"/>
        </w:rPr>
        <w:t>HOSPODÁŘSTVÍ ČESKÉ REPUBLIKY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Historie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-za Rakouska – Uherska v Čechách 70% průmyslu monarchie- změna na vývozní ekonomiku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1. republika to zdědila:</w:t>
      </w:r>
      <w:r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6. nejbohatší země světa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-hodně lehkého průmyslu všeho druhu: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automobily (Škoda – Ml. Boleslav, Praga, Tatra, Aero …)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sklářství a bižuterie (sever – Liberec, Jablonec n. Nisou, Tanvald)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textil (sever, severozápad)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těžba hnědého (úpatí Krušných hor) a černého (Ostravsko) uhlí – méně než za socialismu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zbrojní průmysl, lehké strojírenství</w:t>
      </w:r>
    </w:p>
    <w:p w:rsidR="00A360B4" w:rsidRPr="00A360B4" w:rsidRDefault="00A360B4" w:rsidP="00A360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strojírenství – např. Škoda Plzeň (zbrojní výroba za 1WW)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 xml:space="preserve">Po II. světové válce- po r. </w:t>
      </w:r>
      <w:r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19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48 s příchodem komunismu: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centrálně plánovaná ekonomika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zaměření na těžký průmysl (hutnictví, strojírenství, těžká chemie a výroba těžkých zbraní)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energeticky a surovinově náročná výroba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obrovská těžba na SZ (Mostecko,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Teplicko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Sokolovsko …), SV Moravy (Ostravsko) – Vítkovické železárny, Třinecké hutě, Poldi Kladno …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ničení život</w:t>
      </w:r>
      <w:r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ního prostředí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jako člen RVHP zaměření na auta a motorky (Škoda, Jawa, ČZ)</w:t>
      </w:r>
    </w:p>
    <w:p w:rsidR="00A360B4" w:rsidRPr="00A360B4" w:rsidRDefault="00A360B4" w:rsidP="00A360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docházelo k zestátnění majetku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Po roce 1989: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-transformace ekonomiky=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&gt;zpět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tržní systém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liberalizace cen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= trh si ceny určuje sám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devalvace měny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-&gt;snížení hodnoty-&gt;vznikla nová směnitelnost-&gt;dalo se s ní obchodovat i v zahraničí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kupónová privatizace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=majetek byl rozdělen mezi všechny obyvatele ČR, velká a malá (</w:t>
      </w:r>
      <w:proofErr w:type="spellStart"/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př.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.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dražba</w:t>
      </w:r>
      <w:proofErr w:type="spellEnd"/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malých podniků)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restituce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= po doložení byl lidem vrácen majetek</w:t>
      </w:r>
    </w:p>
    <w:p w:rsidR="00A360B4" w:rsidRPr="00A360B4" w:rsidRDefault="00A360B4" w:rsidP="00A360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restrukturalizace průmyslu, prudký nárůst odvětví všeho druhu</w:t>
      </w:r>
    </w:p>
    <w:p w:rsidR="00A360B4" w:rsidRPr="00A360B4" w:rsidRDefault="00A360B4" w:rsidP="00A360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členství v OECD (Organizace pro hospodářskou spolupráci a rozvoj)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NATO (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North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Atlantic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Threaty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Organisation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od 2004 člen EU</w:t>
      </w:r>
    </w:p>
    <w:p w:rsidR="00A360B4" w:rsidRPr="00A360B4" w:rsidRDefault="00A360B4" w:rsidP="00A360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nejrychleji rostoucí ekonomika v EU (5 – 6 %)</w:t>
      </w:r>
    </w:p>
    <w:p w:rsidR="00A360B4" w:rsidRPr="00A360B4" w:rsidRDefault="00A360B4" w:rsidP="00A360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aktivní obchodní bilance (více vyvážíme)- to platilo do měnové krize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Dnes: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-vyspělý průmyslový stát s intenzivním zemědělstvím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-hospodářství má nevyhovující strukturu, nízkou výkonnost, výroba je surovinově a energeticky náročná a nadměrně zatěžuje životní prostředí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Zemědělství: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-asi 4% ekonomicky aktivního obyvatelstva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-obiloviny na 55% zemědělsky obdělávané půdy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-pro pěstování plodin rozhoduje nadmořská výška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-pěstování plodin pro přímou spotřebu a produkce krmiv pro hospodářská zvířata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-3 oblasti:</w:t>
      </w:r>
    </w:p>
    <w:p w:rsidR="00A360B4" w:rsidRPr="00A360B4" w:rsidRDefault="00A360B4" w:rsidP="00A360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kukuřičná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malá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oblast, nejnáročnější plodiny, jih Moravy</w:t>
      </w:r>
    </w:p>
    <w:p w:rsidR="00A360B4" w:rsidRPr="00A360B4" w:rsidRDefault="00A360B4" w:rsidP="00A360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řepařská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cukrová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řepa, Jihomoravské úvaly a Polabí</w:t>
      </w:r>
    </w:p>
    <w:p w:rsidR="00A360B4" w:rsidRPr="00A360B4" w:rsidRDefault="00A360B4" w:rsidP="00A360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bramborářská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většina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území (vysočiny)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-pšenice, cukrová řepa: skoro celé území ČR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-ječmen: Haná – sladovnický na pivo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-brambory: Českomoravská vrchovina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color w:val="282828"/>
          <w:sz w:val="24"/>
          <w:szCs w:val="24"/>
          <w:lang w:eastAsia="cs-CZ"/>
        </w:rPr>
        <w:t>-olejniny: velký nárůst, hlavně řepky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-ovocné sady: celé území ČR, hlavně Litoměřicko, Kolínsko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-vinná réva: J Morava-Mikulov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Znojemsko, Břeclavsko, Hodonínsko, rozšířeno v Čechách=Polabí, Mělnicko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-zelenina: nejteplejší oblasti Moravy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chmel: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Žatecko, </w:t>
      </w:r>
      <w:proofErr w:type="spell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Louncko</w:t>
      </w:r>
      <w:proofErr w:type="spellEnd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, Rakovnicko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(červená půda)- pokles</w:t>
      </w:r>
    </w:p>
    <w:p w:rsidR="00632171" w:rsidRDefault="00632171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</w:pP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lastRenderedPageBreak/>
        <w:t>Živočišná výroba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-podíl na celkové produkci přes 55%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-chov prakticky po celém území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-chov:</w:t>
      </w:r>
    </w:p>
    <w:p w:rsidR="00A360B4" w:rsidRPr="00A360B4" w:rsidRDefault="00A360B4" w:rsidP="00A360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skotu (na mléko)-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stájový, na venkově</w:t>
      </w:r>
    </w:p>
    <w:p w:rsidR="00A360B4" w:rsidRPr="00A360B4" w:rsidRDefault="00A360B4" w:rsidP="00A360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prasat a drůbeže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-u měst, velkovýkrmny</w:t>
      </w:r>
    </w:p>
    <w:p w:rsidR="00A360B4" w:rsidRPr="00A360B4" w:rsidRDefault="00A360B4" w:rsidP="00A360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ovcí a skotu (na maso)-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na pastvinách a v horách=&gt;hranice ČR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-husy a kachny v rybníkářských oblastech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tradiční chov ryb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na Třeboňsku, tradice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včelařství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-smíšený typ zemědělství= chov dobytka, rolnictví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Průmysl: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-nejvýznamnější pro náš stát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Těžba: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-ČR je chudá na nerostné suroviny-&gt;nic nevyvážíme</w:t>
      </w:r>
    </w:p>
    <w:p w:rsidR="00A360B4" w:rsidRPr="00A360B4" w:rsidRDefault="00A360B4" w:rsidP="00A360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energetické suroviny: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 xml:space="preserve">hnědé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uhlí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hnědouhelné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revíry Severočeský, Sokolovský=Krušné hory-povrchové doly=&gt;velké znečištění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 xml:space="preserve">černé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uhlí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Ostravsko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Karviná- šachty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 xml:space="preserve">ropa, z.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plyn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– Hodonínsko- trošičku, údajně velmi kvalitní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uran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dříve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Jáchymov v Krušných horách a Příbram, mezi Žďárem a Jihlavou, Česká Lípa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rudy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už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vytěženy, ani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Fe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ani barevné kovy</w:t>
      </w:r>
    </w:p>
    <w:p w:rsidR="00A360B4" w:rsidRPr="00A360B4" w:rsidRDefault="00A360B4" w:rsidP="00A360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stavební hmoty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-štěrky, písky, jíly, vápenec, sklářské písky na severu Čech sklárny; kaolin- k výrobě porcelánu- Karlovarsko, Plzeňsko, Podbořansko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Zpracovatelský průmysl:</w:t>
      </w:r>
    </w:p>
    <w:p w:rsidR="00A360B4" w:rsidRPr="00A360B4" w:rsidRDefault="00A360B4" w:rsidP="00A360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hutnictví: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kolaps Poldi Kladno, nyní Ostravsko, Vítkovice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steel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Nová huť Ostrava, Karviná</w:t>
      </w:r>
    </w:p>
    <w:p w:rsidR="00A360B4" w:rsidRPr="00A360B4" w:rsidRDefault="00A360B4" w:rsidP="00A360B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strojírenství: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automobily:</w:t>
      </w:r>
    </w:p>
    <w:p w:rsidR="00A360B4" w:rsidRPr="00A360B4" w:rsidRDefault="00A360B4" w:rsidP="00A360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Škoda 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Auto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Mladá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Boleslav (koncern VW)</w:t>
      </w:r>
    </w:p>
    <w:p w:rsidR="00A360B4" w:rsidRPr="00A360B4" w:rsidRDefault="00A360B4" w:rsidP="00A360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TPCA Kolín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(Toyota, Peugeot, Citroen-&gt;nejnižší třídy)</w:t>
      </w:r>
    </w:p>
    <w:p w:rsidR="00A360B4" w:rsidRPr="00A360B4" w:rsidRDefault="00A360B4" w:rsidP="00A360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Hyundai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Nošovice</w:t>
      </w:r>
      <w:proofErr w:type="gramEnd"/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– nákladní auta:</w:t>
      </w:r>
    </w:p>
    <w:p w:rsidR="00A360B4" w:rsidRPr="00A360B4" w:rsidRDefault="00A360B4" w:rsidP="00A360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Tatra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Kopřivnice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(u Ostravy)</w:t>
      </w:r>
    </w:p>
    <w:p w:rsidR="00A360B4" w:rsidRPr="00A360B4" w:rsidRDefault="00A360B4" w:rsidP="00A360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Liaz (dříve)-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Jablonec, Liberec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-autobusy:</w:t>
      </w:r>
    </w:p>
    <w:p w:rsidR="00A360B4" w:rsidRPr="00A360B4" w:rsidRDefault="00A360B4" w:rsidP="00A360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Karosa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Vysoké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Mýto (vlastní Renault)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-tramvaje:</w:t>
      </w:r>
    </w:p>
    <w:p w:rsidR="00A360B4" w:rsidRPr="00A360B4" w:rsidRDefault="00A360B4" w:rsidP="00A360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Škoda Plzeň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-lokomotivy:</w:t>
      </w:r>
    </w:p>
    <w:p w:rsidR="00A360B4" w:rsidRPr="00A360B4" w:rsidRDefault="00A360B4" w:rsidP="00A360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ČKD Praha (dnes již neexistuje)</w:t>
      </w:r>
    </w:p>
    <w:p w:rsidR="00A360B4" w:rsidRPr="00A360B4" w:rsidRDefault="00A360B4" w:rsidP="00A360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Škoda Plzeň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-vagóny:</w:t>
      </w:r>
    </w:p>
    <w:p w:rsidR="00A360B4" w:rsidRPr="00A360B4" w:rsidRDefault="00A360B4" w:rsidP="00A360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Studénka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-motocykly:</w:t>
      </w:r>
    </w:p>
    <w:p w:rsidR="00A360B4" w:rsidRPr="00A360B4" w:rsidRDefault="00A360B4" w:rsidP="00A360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Strakonice-JAVA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(mopedy, závodní speciály-&gt;plochá dráha)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-letadla:</w:t>
      </w:r>
    </w:p>
    <w:p w:rsidR="00A360B4" w:rsidRPr="00A360B4" w:rsidRDefault="00A360B4" w:rsidP="00A360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Aero Vodochody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(dříve)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-trolejbusy:</w:t>
      </w:r>
    </w:p>
    <w:p w:rsidR="00A360B4" w:rsidRPr="00A360B4" w:rsidRDefault="00A360B4" w:rsidP="00A360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Ostrov nad 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Ohří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(upadá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Elektronika, elektrotechnika: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– Praha, Brno,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Plzeň..</w:t>
      </w:r>
      <w:proofErr w:type="gramEnd"/>
    </w:p>
    <w:p w:rsidR="00A360B4" w:rsidRPr="00A360B4" w:rsidRDefault="00A360B4" w:rsidP="00A360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ETA-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Hlinsko u Brna</w:t>
      </w:r>
    </w:p>
    <w:p w:rsidR="00632171" w:rsidRDefault="00632171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</w:pPr>
    </w:p>
    <w:p w:rsidR="00632171" w:rsidRDefault="00632171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</w:pPr>
    </w:p>
    <w:p w:rsidR="00632171" w:rsidRDefault="00632171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</w:pP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lastRenderedPageBreak/>
        <w:t>Chemie: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-Střední Polabí (Ústí až do Pardubic):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Kralupy n. Vltavou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–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Kralupol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petrochemie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Neratovice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 Spolana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Pardubice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–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Syntezia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, polygrafie,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výbušniny(Semtex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Lovosice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–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Lovochemie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průmyslová hnojiva, čpavek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Kolín</w:t>
      </w:r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Ústí nad 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Labem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Setuza</w:t>
      </w:r>
      <w:proofErr w:type="spellEnd"/>
      <w:proofErr w:type="gramEnd"/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Litvínov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Chemopetrol</w:t>
      </w:r>
      <w:proofErr w:type="gramEnd"/>
    </w:p>
    <w:p w:rsidR="00A360B4" w:rsidRPr="00A360B4" w:rsidRDefault="00A360B4" w:rsidP="00A360B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Rakovník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-prací prášky-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Petrotremgembl</w:t>
      </w:r>
      <w:proofErr w:type="spellEnd"/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-povodí řeky Moravy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: Otrokovice, Zlín, Břeclav-čluny, rafty, Valašské Meziříčí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=&gt;výroba pneumatik, lepidel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Textilní průmysl: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-dříve-na hranicích -&gt;S Čechy: Trutnov, Semily, Náchod, Liberec, Děčín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-dnes na úpadku:</w:t>
      </w:r>
    </w:p>
    <w:p w:rsidR="00A360B4" w:rsidRPr="00A360B4" w:rsidRDefault="00A360B4" w:rsidP="00A360B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OP 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Prostějov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krachl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před půl rokem</w:t>
      </w:r>
    </w:p>
    <w:p w:rsidR="00A360B4" w:rsidRPr="00A360B4" w:rsidRDefault="00A360B4" w:rsidP="00A360B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spell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Kara</w:t>
      </w:r>
      <w:proofErr w:type="spellEnd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 Trutnov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-kožené výrobky</w:t>
      </w:r>
    </w:p>
    <w:p w:rsidR="00A360B4" w:rsidRPr="00A360B4" w:rsidRDefault="00A360B4" w:rsidP="00A360B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TONAK Nový Jičín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-klobouky</w:t>
      </w:r>
    </w:p>
    <w:p w:rsidR="00A360B4" w:rsidRPr="00A360B4" w:rsidRDefault="00A360B4" w:rsidP="00A360B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Baťa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-Zlín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– Děčín, Brno, Prostějov, Praha, Č. Budějovice –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Jitex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(Jihočeská textilka)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Sklářství: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-úpadek-Nový Bor…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Papírenství: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Štětí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(na Labi),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Větřní, Hostinné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Potravinářství: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– pivovary:</w:t>
      </w:r>
    </w:p>
    <w:p w:rsidR="00A360B4" w:rsidRPr="00A360B4" w:rsidRDefault="00A360B4" w:rsidP="00A360B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 xml:space="preserve">Pražské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pivovary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Braník</w:t>
      </w:r>
      <w:proofErr w:type="gramEnd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, Staropramen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.,</w:t>
      </w:r>
    </w:p>
    <w:p w:rsidR="00A360B4" w:rsidRPr="00A360B4" w:rsidRDefault="00A360B4" w:rsidP="00A360B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Plzeňský prazdroj</w:t>
      </w:r>
    </w:p>
    <w:p w:rsidR="00A360B4" w:rsidRPr="00A360B4" w:rsidRDefault="00A360B4" w:rsidP="00A360B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Jediný státní pivovar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=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Budvar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-cukrovary, mlékárny, pekárny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Dřevozpracující: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 kromě CHKO všechny hory (např. Krušné), především Šumava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Energetika (elektrárny):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tepelné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75%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 výroby el.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energie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většina v 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hnědouhel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. revírech; </w:t>
      </w:r>
      <w:proofErr w:type="spell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Prunéřov</w:t>
      </w:r>
      <w:proofErr w:type="spellEnd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 xml:space="preserve">, Tušimice, 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Dětmarovice(Ostravsko</w:t>
      </w:r>
      <w:proofErr w:type="gramEnd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), Chvaletice na Labi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jaderné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–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22%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výroby; </w:t>
      </w: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Dukovany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Dalešická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 xml:space="preserve"> přehrada na řece Jihlavě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),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Temelín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(přehrada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Hněvkovice na Vltavě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vodní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– 3%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výroby;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Slapy, Vraný, Orlík, Kamýk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, nemáme na to řeky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solární a větrná energie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ropovody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 z Ruska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(bývalý ropovod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Družba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), 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Ingolstadt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z Německa</w:t>
      </w:r>
    </w:p>
    <w:p w:rsidR="00A360B4" w:rsidRPr="00A360B4" w:rsidRDefault="00A360B4" w:rsidP="00A360B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proofErr w:type="gramStart"/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cs-CZ"/>
        </w:rPr>
        <w:t>plynovody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– z Ruska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a z Norska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Doprava: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Silniční: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-po 89‘ prudký nárůst intenzity a také kvality dopravy a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dopr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. prostředků, ne dálnic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-dnes cca 1000 km dálnic, nejdůležitější D1 Praha – Brno – Olomouc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-v Čechách všechny dálnice začínají v Praze, ta nemá okruh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-spojení s EU dálnicí D5 přes Plzeň  do </w:t>
      </w:r>
      <w:proofErr w:type="gram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Prahy(směr</w:t>
      </w:r>
      <w:proofErr w:type="gram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Hof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Regensburg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) a Ústí n. Labem (Drážďany)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Železniční: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</w:t>
      </w:r>
      <w:proofErr w:type="spellStart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magistralizace</w:t>
      </w:r>
      <w:proofErr w:type="spellEnd"/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tratí, rušení nerentabilních; budování koridorů=vysokorychlostní tratě, které mají být součástí celoevropské dopravní sítě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-hustá síť, málo využívaná; obnovena RO – LA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-důležitá trať- Ústí- Praha- Olomouc- Ostrava a dál na východ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Letecká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:  prudký nárůst po 89‘, letiště Praha, Brno, Karlovy Vary</w:t>
      </w:r>
    </w:p>
    <w:p w:rsidR="00A360B4" w:rsidRPr="00A360B4" w:rsidRDefault="00A360B4" w:rsidP="00A360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u w:val="single"/>
          <w:lang w:eastAsia="cs-CZ"/>
        </w:rPr>
        <w:t>Vodní: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nemáme na to řeky,</w:t>
      </w:r>
      <w:r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 xml:space="preserve"> 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nejlíp je na tom Labe, jinak spíš rekreace (Slapy, vodáci na Vltavě)</w:t>
      </w:r>
    </w:p>
    <w:p w:rsidR="00783F5D" w:rsidRPr="00632171" w:rsidRDefault="00A360B4" w:rsidP="0063217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</w:pPr>
      <w:r w:rsidRPr="00A360B4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u w:val="single"/>
          <w:lang w:eastAsia="cs-CZ"/>
        </w:rPr>
        <w:t>Cestovní ruch:</w:t>
      </w:r>
      <w:r w:rsidRPr="00A360B4">
        <w:rPr>
          <w:rFonts w:ascii="Arial Narrow" w:eastAsia="Times New Roman" w:hAnsi="Arial Narrow" w:cs="Times New Roman"/>
          <w:color w:val="282828"/>
          <w:sz w:val="24"/>
          <w:szCs w:val="24"/>
          <w:lang w:eastAsia="cs-CZ"/>
        </w:rPr>
        <w:t> nejvíce turistů z Německa, z Itálie a Nizozemí</w:t>
      </w:r>
      <w:bookmarkStart w:id="0" w:name="_GoBack"/>
      <w:bookmarkEnd w:id="0"/>
    </w:p>
    <w:sectPr w:rsidR="00783F5D" w:rsidRPr="00632171" w:rsidSect="00632171">
      <w:headerReference w:type="default" r:id="rId8"/>
      <w:footerReference w:type="default" r:id="rId9"/>
      <w:pgSz w:w="11906" w:h="16838" w:code="9"/>
      <w:pgMar w:top="567" w:right="567" w:bottom="81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2D" w:rsidRDefault="008D672D" w:rsidP="00632171">
      <w:pPr>
        <w:spacing w:after="0" w:line="240" w:lineRule="auto"/>
      </w:pPr>
      <w:r>
        <w:separator/>
      </w:r>
    </w:p>
  </w:endnote>
  <w:endnote w:type="continuationSeparator" w:id="0">
    <w:p w:rsidR="008D672D" w:rsidRDefault="008D672D" w:rsidP="006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039759"/>
      <w:docPartObj>
        <w:docPartGallery w:val="Page Numbers (Bottom of Page)"/>
        <w:docPartUnique/>
      </w:docPartObj>
    </w:sdtPr>
    <w:sdtContent>
      <w:p w:rsidR="00632171" w:rsidRDefault="006321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2171" w:rsidRDefault="00632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2D" w:rsidRDefault="008D672D" w:rsidP="00632171">
      <w:pPr>
        <w:spacing w:after="0" w:line="240" w:lineRule="auto"/>
      </w:pPr>
      <w:r>
        <w:separator/>
      </w:r>
    </w:p>
  </w:footnote>
  <w:footnote w:type="continuationSeparator" w:id="0">
    <w:p w:rsidR="008D672D" w:rsidRDefault="008D672D" w:rsidP="006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71" w:rsidRDefault="00632171" w:rsidP="00632171">
    <w:pPr>
      <w:pStyle w:val="Zhlav"/>
    </w:pPr>
    <w:proofErr w:type="spellStart"/>
    <w:r>
      <w:t>Vl_zápis</w:t>
    </w:r>
    <w:proofErr w:type="spellEnd"/>
    <w:r>
      <w:t xml:space="preserve"> do </w:t>
    </w:r>
    <w:proofErr w:type="spellStart"/>
    <w:r>
      <w:t>sešitu_vlepit</w:t>
    </w:r>
    <w:proofErr w:type="spellEnd"/>
  </w:p>
  <w:p w:rsidR="00632171" w:rsidRDefault="006321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8B"/>
    <w:multiLevelType w:val="multilevel"/>
    <w:tmpl w:val="998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D5EEC"/>
    <w:multiLevelType w:val="multilevel"/>
    <w:tmpl w:val="9C9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14427"/>
    <w:multiLevelType w:val="multilevel"/>
    <w:tmpl w:val="AA5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74E93"/>
    <w:multiLevelType w:val="multilevel"/>
    <w:tmpl w:val="363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D5E44"/>
    <w:multiLevelType w:val="multilevel"/>
    <w:tmpl w:val="20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083D0A"/>
    <w:multiLevelType w:val="multilevel"/>
    <w:tmpl w:val="BE7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DE31B2"/>
    <w:multiLevelType w:val="multilevel"/>
    <w:tmpl w:val="715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331DEF"/>
    <w:multiLevelType w:val="multilevel"/>
    <w:tmpl w:val="FF7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C4CDC"/>
    <w:multiLevelType w:val="multilevel"/>
    <w:tmpl w:val="984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E10E5"/>
    <w:multiLevelType w:val="multilevel"/>
    <w:tmpl w:val="858E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C7BD5"/>
    <w:multiLevelType w:val="multilevel"/>
    <w:tmpl w:val="BC8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3D54F9"/>
    <w:multiLevelType w:val="multilevel"/>
    <w:tmpl w:val="1BF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46BE6"/>
    <w:multiLevelType w:val="multilevel"/>
    <w:tmpl w:val="535A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2E2B95"/>
    <w:multiLevelType w:val="multilevel"/>
    <w:tmpl w:val="71B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B724D7"/>
    <w:multiLevelType w:val="multilevel"/>
    <w:tmpl w:val="F90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860EC4"/>
    <w:multiLevelType w:val="multilevel"/>
    <w:tmpl w:val="5C2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D747AB"/>
    <w:multiLevelType w:val="multilevel"/>
    <w:tmpl w:val="3E9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0454EE"/>
    <w:multiLevelType w:val="multilevel"/>
    <w:tmpl w:val="02A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FC3780"/>
    <w:multiLevelType w:val="multilevel"/>
    <w:tmpl w:val="E5B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260C1E"/>
    <w:multiLevelType w:val="multilevel"/>
    <w:tmpl w:val="263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AC4755"/>
    <w:multiLevelType w:val="multilevel"/>
    <w:tmpl w:val="72D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720154"/>
    <w:multiLevelType w:val="multilevel"/>
    <w:tmpl w:val="2E0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D02159"/>
    <w:multiLevelType w:val="multilevel"/>
    <w:tmpl w:val="30B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BB449A"/>
    <w:multiLevelType w:val="multilevel"/>
    <w:tmpl w:val="270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21"/>
  </w:num>
  <w:num w:numId="11">
    <w:abstractNumId w:val="9"/>
  </w:num>
  <w:num w:numId="12">
    <w:abstractNumId w:val="23"/>
  </w:num>
  <w:num w:numId="13">
    <w:abstractNumId w:val="14"/>
  </w:num>
  <w:num w:numId="14">
    <w:abstractNumId w:val="20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4"/>
    <w:rsid w:val="00632171"/>
    <w:rsid w:val="00783F5D"/>
    <w:rsid w:val="008D672D"/>
    <w:rsid w:val="00A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360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71"/>
  </w:style>
  <w:style w:type="paragraph" w:styleId="Zpat">
    <w:name w:val="footer"/>
    <w:basedOn w:val="Normln"/>
    <w:link w:val="ZpatChar"/>
    <w:uiPriority w:val="99"/>
    <w:unhideWhenUsed/>
    <w:rsid w:val="006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71"/>
  </w:style>
  <w:style w:type="paragraph" w:styleId="Textbubliny">
    <w:name w:val="Balloon Text"/>
    <w:basedOn w:val="Normln"/>
    <w:link w:val="TextbublinyChar"/>
    <w:uiPriority w:val="99"/>
    <w:semiHidden/>
    <w:unhideWhenUsed/>
    <w:rsid w:val="006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360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71"/>
  </w:style>
  <w:style w:type="paragraph" w:styleId="Zpat">
    <w:name w:val="footer"/>
    <w:basedOn w:val="Normln"/>
    <w:link w:val="ZpatChar"/>
    <w:uiPriority w:val="99"/>
    <w:unhideWhenUsed/>
    <w:rsid w:val="006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71"/>
  </w:style>
  <w:style w:type="paragraph" w:styleId="Textbubliny">
    <w:name w:val="Balloon Text"/>
    <w:basedOn w:val="Normln"/>
    <w:link w:val="TextbublinyChar"/>
    <w:uiPriority w:val="99"/>
    <w:semiHidden/>
    <w:unhideWhenUsed/>
    <w:rsid w:val="006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676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9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2</cp:revision>
  <cp:lastPrinted>2020-05-17T15:42:00Z</cp:lastPrinted>
  <dcterms:created xsi:type="dcterms:W3CDTF">2020-05-17T15:26:00Z</dcterms:created>
  <dcterms:modified xsi:type="dcterms:W3CDTF">2020-05-17T15:45:00Z</dcterms:modified>
</cp:coreProperties>
</file>